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B4" w:rsidRPr="00F11AA4" w:rsidRDefault="00754BB4" w:rsidP="00754BB4">
      <w:pPr>
        <w:ind w:firstLine="851"/>
        <w:rPr>
          <w:rFonts w:ascii="Times New Roman" w:hAnsi="Times New Roman" w:cs="Times New Roman"/>
          <w:sz w:val="32"/>
        </w:rPr>
      </w:pPr>
      <w:r w:rsidRPr="00F11AA4">
        <w:rPr>
          <w:rFonts w:ascii="Times New Roman" w:hAnsi="Times New Roman" w:cs="Times New Roman"/>
          <w:sz w:val="32"/>
        </w:rPr>
        <w:t>Управляющая организация в соответствии с Федеральным законом от 27.07.2006 № 152-ФЗ «О персональных данных» осуществляет обработку персональных данных Собственника и является оператором персональных данных.</w:t>
      </w:r>
    </w:p>
    <w:p w:rsidR="00754BB4" w:rsidRPr="00F11AA4" w:rsidRDefault="00754BB4" w:rsidP="00754BB4">
      <w:pPr>
        <w:ind w:firstLine="851"/>
        <w:rPr>
          <w:rFonts w:ascii="Times New Roman" w:hAnsi="Times New Roman" w:cs="Times New Roman"/>
          <w:sz w:val="32"/>
        </w:rPr>
      </w:pPr>
    </w:p>
    <w:p w:rsidR="00754BB4" w:rsidRPr="00F11AA4" w:rsidRDefault="00754BB4" w:rsidP="00754BB4">
      <w:pPr>
        <w:ind w:firstLine="851"/>
        <w:rPr>
          <w:rFonts w:ascii="Times New Roman" w:hAnsi="Times New Roman" w:cs="Times New Roman"/>
          <w:sz w:val="32"/>
        </w:rPr>
      </w:pPr>
      <w:r w:rsidRPr="00F11AA4">
        <w:rPr>
          <w:rFonts w:ascii="Times New Roman" w:hAnsi="Times New Roman" w:cs="Times New Roman"/>
          <w:sz w:val="32"/>
        </w:rPr>
        <w:t>Целями обработки персональных данных является исполнение Управляющей организацией обязательств, включающих в себя функции, осуществляемые в отношении собственников помещений, и связанные с расчетами и начислениями платы за жилое помещение, коммунальные и иные услуги; подготовкой, печатью и доставкой Собственникам платежных документов; приемом таких потребителей при их обращении для проведения проверки правильности исчисления платежей; ведением досудебной работы, а также с взысканием задолженности с потребителей.</w:t>
      </w:r>
    </w:p>
    <w:p w:rsidR="00754BB4" w:rsidRPr="00F11AA4" w:rsidRDefault="00754BB4" w:rsidP="00754BB4">
      <w:pPr>
        <w:ind w:firstLine="851"/>
        <w:rPr>
          <w:rFonts w:ascii="Times New Roman" w:hAnsi="Times New Roman" w:cs="Times New Roman"/>
          <w:sz w:val="32"/>
        </w:rPr>
      </w:pPr>
    </w:p>
    <w:p w:rsidR="00754BB4" w:rsidRPr="00F11AA4" w:rsidRDefault="00754BB4" w:rsidP="00754BB4">
      <w:pPr>
        <w:ind w:firstLine="851"/>
        <w:rPr>
          <w:rFonts w:ascii="Times New Roman" w:hAnsi="Times New Roman" w:cs="Times New Roman"/>
          <w:sz w:val="32"/>
        </w:rPr>
      </w:pPr>
      <w:r w:rsidRPr="00F11AA4">
        <w:rPr>
          <w:rFonts w:ascii="Times New Roman" w:hAnsi="Times New Roman" w:cs="Times New Roman"/>
          <w:sz w:val="32"/>
        </w:rPr>
        <w:t xml:space="preserve">В состав персональных данных собственника, подлежащих обработке включаются: анкетные данные (фамилия, имя, отчество, число, месяц, год рождения и др.); паспортные данные; адрес регистрации; адрес места жительства; семейное положение; сведения о регистрации права собственности в Едином государственном реестра прав на недвижимое имущество (ином уполномоченном органе), а равно о иных правах на пользование помещением, в том числе о его площади, количестве проживающих, зарегистрированных и временно пребывающих; размер платы за содержание жилого помещения и коммунальные услуги (в </w:t>
      </w:r>
      <w:proofErr w:type="spellStart"/>
      <w:r w:rsidRPr="00F11AA4">
        <w:rPr>
          <w:rFonts w:ascii="Times New Roman" w:hAnsi="Times New Roman" w:cs="Times New Roman"/>
          <w:sz w:val="32"/>
        </w:rPr>
        <w:t>т.ч</w:t>
      </w:r>
      <w:proofErr w:type="spellEnd"/>
      <w:r w:rsidRPr="00F11AA4">
        <w:rPr>
          <w:rFonts w:ascii="Times New Roman" w:hAnsi="Times New Roman" w:cs="Times New Roman"/>
          <w:sz w:val="32"/>
        </w:rPr>
        <w:t>. и размер задолженности); иные персональные данные необходимые для исполнения договоров.</w:t>
      </w:r>
    </w:p>
    <w:p w:rsidR="00754BB4" w:rsidRPr="00F11AA4" w:rsidRDefault="00754BB4" w:rsidP="00754BB4">
      <w:pPr>
        <w:ind w:firstLine="851"/>
        <w:rPr>
          <w:rFonts w:ascii="Times New Roman" w:hAnsi="Times New Roman" w:cs="Times New Roman"/>
          <w:sz w:val="32"/>
        </w:rPr>
      </w:pPr>
    </w:p>
    <w:p w:rsidR="002F5033" w:rsidRPr="00754BB4" w:rsidRDefault="00754BB4" w:rsidP="00754BB4">
      <w:pPr>
        <w:ind w:firstLine="851"/>
        <w:rPr>
          <w:rFonts w:ascii="Times New Roman" w:hAnsi="Times New Roman" w:cs="Times New Roman"/>
          <w:sz w:val="32"/>
        </w:rPr>
      </w:pPr>
      <w:r w:rsidRPr="00F11AA4">
        <w:rPr>
          <w:rFonts w:ascii="Times New Roman" w:hAnsi="Times New Roman" w:cs="Times New Roman"/>
          <w:sz w:val="32"/>
        </w:rPr>
        <w:t>Собственник помещений дает Управляющей организации право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</w:t>
      </w:r>
      <w:r>
        <w:rPr>
          <w:rFonts w:ascii="Times New Roman" w:hAnsi="Times New Roman" w:cs="Times New Roman"/>
          <w:sz w:val="32"/>
        </w:rPr>
        <w:t>ение, уничтожение.</w:t>
      </w:r>
      <w:bookmarkStart w:id="0" w:name="_GoBack"/>
      <w:bookmarkEnd w:id="0"/>
    </w:p>
    <w:sectPr w:rsidR="002F5033" w:rsidRPr="0075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D1"/>
    <w:rsid w:val="002403D1"/>
    <w:rsid w:val="002F5033"/>
    <w:rsid w:val="00754BB4"/>
    <w:rsid w:val="007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8044"/>
  <w15:chartTrackingRefBased/>
  <w15:docId w15:val="{C065B3ED-ABCD-4A10-830A-5C96A993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</dc:creator>
  <cp:keywords/>
  <dc:description/>
  <cp:lastModifiedBy>Пользователь Windows</cp:lastModifiedBy>
  <cp:revision>3</cp:revision>
  <dcterms:created xsi:type="dcterms:W3CDTF">2026-01-30T11:59:00Z</dcterms:created>
  <dcterms:modified xsi:type="dcterms:W3CDTF">2026-02-02T16:20:00Z</dcterms:modified>
</cp:coreProperties>
</file>